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8700E" w14:textId="77777777" w:rsidR="006C44B1" w:rsidRDefault="006C44B1" w:rsidP="006C44B1">
      <w:pPr>
        <w:jc w:val="center"/>
        <w:rPr>
          <w:rFonts w:ascii="Arial" w:hAnsi="Arial" w:cs="Arial"/>
          <w:b/>
          <w:bCs/>
          <w:sz w:val="22"/>
          <w:szCs w:val="22"/>
        </w:rPr>
      </w:pPr>
    </w:p>
    <w:p w14:paraId="69DF9057" w14:textId="697192B3" w:rsidR="006C44B1" w:rsidRPr="00BF6D2E" w:rsidRDefault="006C44B1" w:rsidP="00C8076A">
      <w:pPr>
        <w:jc w:val="right"/>
        <w:rPr>
          <w:rFonts w:ascii="Arial" w:hAnsi="Arial" w:cs="Arial"/>
          <w:b/>
          <w:bCs/>
          <w:sz w:val="24"/>
          <w:szCs w:val="24"/>
        </w:rPr>
      </w:pPr>
      <w:r>
        <w:rPr>
          <w:rFonts w:ascii="Arial" w:hAnsi="Arial" w:cs="Arial"/>
          <w:b/>
          <w:bCs/>
          <w:sz w:val="22"/>
          <w:szCs w:val="22"/>
        </w:rPr>
        <w:tab/>
      </w:r>
      <w:r>
        <w:rPr>
          <w:rFonts w:ascii="Arial" w:hAnsi="Arial" w:cs="Arial"/>
          <w:b/>
          <w:bCs/>
          <w:sz w:val="22"/>
          <w:szCs w:val="22"/>
        </w:rPr>
        <w:tab/>
      </w:r>
      <w:r w:rsidRPr="00BF6D2E">
        <w:rPr>
          <w:rFonts w:ascii="Arial" w:hAnsi="Arial" w:cs="Arial"/>
          <w:b/>
          <w:bCs/>
          <w:sz w:val="24"/>
          <w:szCs w:val="24"/>
        </w:rPr>
        <w:tab/>
      </w:r>
      <w:r w:rsidRPr="00BF6D2E">
        <w:rPr>
          <w:rFonts w:ascii="Arial" w:hAnsi="Arial" w:cs="Arial"/>
          <w:b/>
          <w:bCs/>
          <w:sz w:val="24"/>
          <w:szCs w:val="24"/>
        </w:rPr>
        <w:tab/>
      </w:r>
      <w:r w:rsidRPr="00BF6D2E">
        <w:rPr>
          <w:rFonts w:ascii="Arial" w:hAnsi="Arial" w:cs="Arial"/>
          <w:b/>
          <w:bCs/>
          <w:sz w:val="24"/>
          <w:szCs w:val="24"/>
        </w:rPr>
        <w:tab/>
      </w:r>
      <w:r w:rsidRPr="00BF6D2E">
        <w:rPr>
          <w:rFonts w:ascii="Arial" w:hAnsi="Arial" w:cs="Arial"/>
          <w:b/>
          <w:bCs/>
          <w:sz w:val="24"/>
          <w:szCs w:val="24"/>
        </w:rPr>
        <w:tab/>
      </w:r>
      <w:r w:rsidRPr="00BF6D2E">
        <w:rPr>
          <w:rFonts w:ascii="Arial" w:hAnsi="Arial" w:cs="Arial"/>
          <w:b/>
          <w:bCs/>
          <w:sz w:val="24"/>
          <w:szCs w:val="24"/>
        </w:rPr>
        <w:tab/>
      </w:r>
      <w:r w:rsidRPr="00BF6D2E">
        <w:rPr>
          <w:rFonts w:ascii="Arial" w:hAnsi="Arial" w:cs="Arial"/>
          <w:b/>
          <w:bCs/>
          <w:sz w:val="24"/>
          <w:szCs w:val="24"/>
        </w:rPr>
        <w:tab/>
      </w:r>
      <w:r w:rsidR="00C8076A">
        <w:rPr>
          <w:rFonts w:ascii="Arial" w:hAnsi="Arial" w:cs="Arial"/>
          <w:b/>
          <w:bCs/>
          <w:sz w:val="24"/>
          <w:szCs w:val="24"/>
        </w:rPr>
        <w:t>Druk nr 95</w:t>
      </w:r>
    </w:p>
    <w:p w14:paraId="40B14FD8" w14:textId="4C0F0090" w:rsidR="006C44B1" w:rsidRPr="00BF6D2E" w:rsidRDefault="73BE346C" w:rsidP="73BE346C">
      <w:pPr>
        <w:jc w:val="center"/>
        <w:rPr>
          <w:rFonts w:ascii="Arial" w:hAnsi="Arial" w:cs="Arial"/>
          <w:b/>
          <w:bCs/>
          <w:sz w:val="24"/>
          <w:szCs w:val="24"/>
        </w:rPr>
      </w:pPr>
      <w:r w:rsidRPr="73BE346C">
        <w:rPr>
          <w:rFonts w:ascii="Arial" w:hAnsi="Arial" w:cs="Arial"/>
          <w:b/>
          <w:bCs/>
          <w:sz w:val="24"/>
          <w:szCs w:val="24"/>
        </w:rPr>
        <w:t>Uchwała nr    /24</w:t>
      </w:r>
    </w:p>
    <w:p w14:paraId="6D50DD12" w14:textId="77777777" w:rsidR="006C44B1" w:rsidRPr="00BF6D2E" w:rsidRDefault="73BE346C" w:rsidP="73BE346C">
      <w:pPr>
        <w:jc w:val="center"/>
        <w:rPr>
          <w:rFonts w:ascii="Arial" w:hAnsi="Arial" w:cs="Arial"/>
          <w:b/>
          <w:bCs/>
          <w:sz w:val="24"/>
          <w:szCs w:val="24"/>
        </w:rPr>
      </w:pPr>
      <w:r w:rsidRPr="73BE346C">
        <w:rPr>
          <w:rFonts w:ascii="Arial" w:hAnsi="Arial" w:cs="Arial"/>
          <w:b/>
          <w:bCs/>
          <w:sz w:val="24"/>
          <w:szCs w:val="24"/>
        </w:rPr>
        <w:t>Sejmiku Województwa Mazowieckiego</w:t>
      </w:r>
    </w:p>
    <w:p w14:paraId="523DDFF1" w14:textId="7597A4B2" w:rsidR="006C44B1" w:rsidRPr="00BF6D2E" w:rsidRDefault="73BE346C" w:rsidP="73BE346C">
      <w:pPr>
        <w:jc w:val="center"/>
        <w:rPr>
          <w:sz w:val="24"/>
          <w:szCs w:val="24"/>
        </w:rPr>
      </w:pPr>
      <w:r w:rsidRPr="73BE346C">
        <w:rPr>
          <w:rFonts w:ascii="Arial" w:hAnsi="Arial" w:cs="Arial"/>
          <w:b/>
          <w:bCs/>
          <w:sz w:val="24"/>
          <w:szCs w:val="24"/>
        </w:rPr>
        <w:t>z dnia       marca 2024 r.</w:t>
      </w:r>
      <w:r w:rsidRPr="73BE346C">
        <w:rPr>
          <w:sz w:val="24"/>
          <w:szCs w:val="24"/>
        </w:rPr>
        <w:t xml:space="preserve"> </w:t>
      </w:r>
    </w:p>
    <w:p w14:paraId="2AC509AD" w14:textId="77777777" w:rsidR="006C44B1" w:rsidRPr="006A0B7B" w:rsidRDefault="006C44B1" w:rsidP="006C44B1">
      <w:pPr>
        <w:jc w:val="both"/>
        <w:rPr>
          <w:sz w:val="24"/>
          <w:szCs w:val="24"/>
        </w:rPr>
      </w:pPr>
    </w:p>
    <w:p w14:paraId="6411059E" w14:textId="5E191BF5" w:rsidR="006C44B1" w:rsidRDefault="73BE346C" w:rsidP="73BE346C">
      <w:pPr>
        <w:pStyle w:val="Nagwek1"/>
        <w:jc w:val="both"/>
        <w:rPr>
          <w:rFonts w:ascii="Arial" w:hAnsi="Arial" w:cs="Arial"/>
          <w:sz w:val="24"/>
          <w:szCs w:val="24"/>
        </w:rPr>
      </w:pPr>
      <w:r w:rsidRPr="73BE346C">
        <w:rPr>
          <w:rFonts w:ascii="Arial" w:hAnsi="Arial" w:cs="Arial"/>
          <w:sz w:val="24"/>
          <w:szCs w:val="24"/>
        </w:rPr>
        <w:t>w sprawie nadania Odznaki Honorowej „Zasłużony dla Mazowsza” Związkowi Gmin Regionu Płockiego</w:t>
      </w:r>
    </w:p>
    <w:p w14:paraId="7C115B15" w14:textId="77777777" w:rsidR="006C44B1" w:rsidRPr="00EA2F4F" w:rsidRDefault="006C44B1" w:rsidP="006C44B1"/>
    <w:p w14:paraId="40E028EB" w14:textId="77777777" w:rsidR="006C44B1" w:rsidRPr="00E77D61" w:rsidRDefault="006C44B1" w:rsidP="006C44B1"/>
    <w:p w14:paraId="728E959C" w14:textId="27A6F5FC" w:rsidR="006C44B1" w:rsidRPr="000535CA" w:rsidRDefault="73BE346C" w:rsidP="73BE346C">
      <w:pPr>
        <w:pStyle w:val="Tekstpodstawowy2"/>
        <w:rPr>
          <w:rFonts w:ascii="Arial" w:hAnsi="Arial" w:cs="Arial"/>
          <w:b w:val="0"/>
          <w:bCs w:val="0"/>
          <w:sz w:val="22"/>
          <w:szCs w:val="22"/>
        </w:rPr>
      </w:pPr>
      <w:r w:rsidRPr="73BE346C">
        <w:rPr>
          <w:rFonts w:ascii="Arial" w:hAnsi="Arial" w:cs="Arial"/>
          <w:b w:val="0"/>
          <w:bCs w:val="0"/>
          <w:sz w:val="22"/>
          <w:szCs w:val="22"/>
        </w:rPr>
        <w:t>Na podstawie art. 18 pkt 20 ustawy z dnia 5 czerwca 1998 r. o samorządzie województwa (Dz. U. z 202</w:t>
      </w:r>
      <w:r w:rsidR="004F0687">
        <w:rPr>
          <w:rFonts w:ascii="Arial" w:hAnsi="Arial" w:cs="Arial"/>
          <w:b w:val="0"/>
          <w:bCs w:val="0"/>
          <w:sz w:val="22"/>
          <w:szCs w:val="22"/>
        </w:rPr>
        <w:t>4</w:t>
      </w:r>
      <w:r w:rsidRPr="73BE346C">
        <w:rPr>
          <w:rFonts w:ascii="Arial" w:hAnsi="Arial" w:cs="Arial"/>
          <w:b w:val="0"/>
          <w:bCs w:val="0"/>
          <w:sz w:val="22"/>
          <w:szCs w:val="22"/>
        </w:rPr>
        <w:t xml:space="preserve"> r. poz. </w:t>
      </w:r>
      <w:r w:rsidR="004F0687">
        <w:rPr>
          <w:rFonts w:ascii="Arial" w:hAnsi="Arial" w:cs="Arial"/>
          <w:b w:val="0"/>
          <w:bCs w:val="0"/>
          <w:sz w:val="22"/>
          <w:szCs w:val="22"/>
        </w:rPr>
        <w:t>566</w:t>
      </w:r>
      <w:r w:rsidRPr="73BE346C">
        <w:rPr>
          <w:rFonts w:ascii="Arial" w:hAnsi="Arial" w:cs="Arial"/>
          <w:b w:val="0"/>
          <w:bCs w:val="0"/>
          <w:sz w:val="22"/>
          <w:szCs w:val="22"/>
        </w:rPr>
        <w:t>) oraz art. 6 ust. 1 ustawy z dnia 21 grudnia 1978 r. o odznakach i mundurach (Dz. U. z 2023 r. poz. 76), w</w:t>
      </w:r>
      <w:r w:rsidR="00C80D02">
        <w:rPr>
          <w:rFonts w:ascii="Arial" w:hAnsi="Arial" w:cs="Arial"/>
          <w:b w:val="0"/>
          <w:bCs w:val="0"/>
          <w:sz w:val="22"/>
          <w:szCs w:val="22"/>
        </w:rPr>
        <w:t> </w:t>
      </w:r>
      <w:r w:rsidRPr="73BE346C">
        <w:rPr>
          <w:rFonts w:ascii="Arial" w:hAnsi="Arial" w:cs="Arial"/>
          <w:b w:val="0"/>
          <w:bCs w:val="0"/>
          <w:sz w:val="22"/>
          <w:szCs w:val="22"/>
        </w:rPr>
        <w:t xml:space="preserve">związku z § 2 i § 3 uchwały nr 141/06 Sejmiku Województwa Mazowieckiego z dnia 10 lipca 2006 r. w sprawie ustanowienia Odznaki Honorowej „Zasłużony dla Mazowsza” (Dz. Urz. Woj. </w:t>
      </w:r>
      <w:proofErr w:type="spellStart"/>
      <w:r w:rsidRPr="73BE346C">
        <w:rPr>
          <w:rFonts w:ascii="Arial" w:hAnsi="Arial" w:cs="Arial"/>
          <w:b w:val="0"/>
          <w:bCs w:val="0"/>
          <w:sz w:val="22"/>
          <w:szCs w:val="22"/>
        </w:rPr>
        <w:t>Maz</w:t>
      </w:r>
      <w:proofErr w:type="spellEnd"/>
      <w:r w:rsidRPr="73BE346C">
        <w:rPr>
          <w:rFonts w:ascii="Arial" w:hAnsi="Arial" w:cs="Arial"/>
          <w:b w:val="0"/>
          <w:bCs w:val="0"/>
          <w:sz w:val="22"/>
          <w:szCs w:val="22"/>
        </w:rPr>
        <w:t xml:space="preserve">. </w:t>
      </w:r>
      <w:r w:rsidR="00C80D02" w:rsidRPr="00C80D02">
        <w:rPr>
          <w:rFonts w:ascii="Arial" w:hAnsi="Arial" w:cs="Arial"/>
          <w:b w:val="0"/>
          <w:bCs w:val="0"/>
          <w:sz w:val="22"/>
          <w:szCs w:val="22"/>
        </w:rPr>
        <w:t>poz. 6059</w:t>
      </w:r>
      <w:r w:rsidR="00C80D02">
        <w:rPr>
          <w:rFonts w:ascii="Arial" w:hAnsi="Arial" w:cs="Arial"/>
          <w:b w:val="0"/>
          <w:bCs w:val="0"/>
          <w:sz w:val="22"/>
          <w:szCs w:val="22"/>
        </w:rPr>
        <w:t xml:space="preserve"> i</w:t>
      </w:r>
      <w:r w:rsidR="00C80D02" w:rsidRPr="00C80D02">
        <w:rPr>
          <w:rFonts w:ascii="Arial" w:hAnsi="Arial" w:cs="Arial"/>
          <w:b w:val="0"/>
          <w:bCs w:val="0"/>
          <w:sz w:val="22"/>
          <w:szCs w:val="22"/>
        </w:rPr>
        <w:t xml:space="preserve"> 8330</w:t>
      </w:r>
      <w:r w:rsidRPr="73BE346C">
        <w:rPr>
          <w:rFonts w:ascii="Arial" w:hAnsi="Arial" w:cs="Arial"/>
          <w:b w:val="0"/>
          <w:bCs w:val="0"/>
          <w:sz w:val="22"/>
          <w:szCs w:val="22"/>
        </w:rPr>
        <w:t>) – uchwala się, co następuje:</w:t>
      </w:r>
    </w:p>
    <w:p w14:paraId="630E847F" w14:textId="77777777" w:rsidR="006C44B1" w:rsidRPr="000535CA" w:rsidRDefault="006C44B1" w:rsidP="006C44B1">
      <w:pPr>
        <w:pStyle w:val="Tekstpodstawowy2"/>
        <w:rPr>
          <w:rFonts w:ascii="Arial" w:hAnsi="Arial" w:cs="Arial"/>
          <w:sz w:val="22"/>
          <w:szCs w:val="22"/>
        </w:rPr>
      </w:pPr>
    </w:p>
    <w:p w14:paraId="3EFDDBAC" w14:textId="77777777" w:rsidR="006C44B1" w:rsidRPr="000535CA" w:rsidRDefault="73BE346C" w:rsidP="73BE346C">
      <w:pPr>
        <w:jc w:val="center"/>
        <w:rPr>
          <w:rFonts w:ascii="Arial" w:hAnsi="Arial" w:cs="Arial"/>
          <w:b/>
          <w:bCs/>
          <w:sz w:val="22"/>
          <w:szCs w:val="22"/>
        </w:rPr>
      </w:pPr>
      <w:r w:rsidRPr="73BE346C">
        <w:rPr>
          <w:rStyle w:val="Nagwek2Znak"/>
          <w:rFonts w:eastAsia="Calibri"/>
        </w:rPr>
        <w:t>§ 1</w:t>
      </w:r>
      <w:r w:rsidRPr="73BE346C">
        <w:rPr>
          <w:rFonts w:ascii="Arial" w:hAnsi="Arial" w:cs="Arial"/>
          <w:b/>
          <w:bCs/>
          <w:sz w:val="22"/>
          <w:szCs w:val="22"/>
        </w:rPr>
        <w:t>.</w:t>
      </w:r>
    </w:p>
    <w:p w14:paraId="2BE11FAA" w14:textId="2DA4C5B8" w:rsidR="006C44B1" w:rsidRPr="000535CA" w:rsidRDefault="73BE346C" w:rsidP="73BE346C">
      <w:pPr>
        <w:spacing w:before="120"/>
        <w:jc w:val="both"/>
        <w:rPr>
          <w:rFonts w:ascii="Arial" w:hAnsi="Arial" w:cs="Arial"/>
          <w:sz w:val="22"/>
          <w:szCs w:val="22"/>
        </w:rPr>
      </w:pPr>
      <w:r w:rsidRPr="73BE346C">
        <w:rPr>
          <w:rFonts w:ascii="Arial" w:hAnsi="Arial" w:cs="Arial"/>
          <w:sz w:val="22"/>
          <w:szCs w:val="22"/>
        </w:rPr>
        <w:t>Nadaje się Związkowi Gmin Regionu Płockiego Odznakę Honorową „Zasłużony dla Mazowsza”.</w:t>
      </w:r>
      <w:bookmarkStart w:id="0" w:name="_Hlk157695680"/>
      <w:bookmarkEnd w:id="0"/>
    </w:p>
    <w:p w14:paraId="76888FDA" w14:textId="77777777" w:rsidR="006C44B1" w:rsidRPr="000535CA" w:rsidRDefault="006C44B1" w:rsidP="006C44B1">
      <w:pPr>
        <w:jc w:val="both"/>
        <w:rPr>
          <w:rFonts w:ascii="Arial" w:hAnsi="Arial" w:cs="Arial"/>
          <w:bCs/>
          <w:sz w:val="22"/>
          <w:szCs w:val="22"/>
        </w:rPr>
      </w:pPr>
    </w:p>
    <w:p w14:paraId="700388E4" w14:textId="77777777" w:rsidR="006C44B1" w:rsidRPr="000535CA" w:rsidRDefault="73BE346C" w:rsidP="006C44B1">
      <w:pPr>
        <w:pStyle w:val="Nagwek2"/>
        <w:rPr>
          <w:szCs w:val="22"/>
        </w:rPr>
      </w:pPr>
      <w:r>
        <w:t>§ 2.</w:t>
      </w:r>
    </w:p>
    <w:p w14:paraId="52A785D8" w14:textId="77777777" w:rsidR="006C44B1" w:rsidRPr="000535CA" w:rsidRDefault="73BE346C" w:rsidP="73BE346C">
      <w:pPr>
        <w:pStyle w:val="Tekstpodstawowy3"/>
        <w:spacing w:before="120"/>
        <w:rPr>
          <w:rFonts w:ascii="Arial" w:hAnsi="Arial" w:cs="Arial"/>
          <w:sz w:val="22"/>
          <w:szCs w:val="22"/>
        </w:rPr>
      </w:pPr>
      <w:r w:rsidRPr="73BE346C">
        <w:rPr>
          <w:rFonts w:ascii="Arial" w:hAnsi="Arial" w:cs="Arial"/>
          <w:sz w:val="22"/>
          <w:szCs w:val="22"/>
        </w:rPr>
        <w:t>Wykonanie uchwały powierza się Przewodniczącemu Sejmiku Województwa Mazowieckiego.</w:t>
      </w:r>
    </w:p>
    <w:p w14:paraId="7FC68269" w14:textId="77777777" w:rsidR="006C44B1" w:rsidRPr="000535CA" w:rsidRDefault="006C44B1" w:rsidP="006C44B1">
      <w:pPr>
        <w:jc w:val="both"/>
        <w:rPr>
          <w:rFonts w:ascii="Arial" w:hAnsi="Arial" w:cs="Arial"/>
          <w:bCs/>
          <w:sz w:val="22"/>
          <w:szCs w:val="22"/>
        </w:rPr>
      </w:pPr>
    </w:p>
    <w:p w14:paraId="7D85F944" w14:textId="77777777" w:rsidR="006C44B1" w:rsidRPr="000535CA" w:rsidRDefault="73BE346C" w:rsidP="006C44B1">
      <w:pPr>
        <w:pStyle w:val="Nagwek2"/>
        <w:rPr>
          <w:szCs w:val="22"/>
        </w:rPr>
      </w:pPr>
      <w:r>
        <w:t>§ 3.</w:t>
      </w:r>
    </w:p>
    <w:p w14:paraId="17B8A11D" w14:textId="77777777" w:rsidR="006C44B1" w:rsidRPr="000535CA" w:rsidRDefault="73BE346C" w:rsidP="73BE346C">
      <w:pPr>
        <w:pStyle w:val="Tekstpodstawowy3"/>
        <w:spacing w:before="120"/>
        <w:rPr>
          <w:rFonts w:ascii="Arial" w:hAnsi="Arial" w:cs="Arial"/>
          <w:sz w:val="22"/>
          <w:szCs w:val="22"/>
        </w:rPr>
      </w:pPr>
      <w:r w:rsidRPr="73BE346C">
        <w:rPr>
          <w:rFonts w:ascii="Arial" w:hAnsi="Arial" w:cs="Arial"/>
          <w:sz w:val="22"/>
          <w:szCs w:val="22"/>
        </w:rPr>
        <w:t>Uchwała wchodzi w życie z dniem podjęcia.</w:t>
      </w:r>
    </w:p>
    <w:p w14:paraId="21098F4F" w14:textId="77777777" w:rsidR="006C44B1" w:rsidRPr="000535CA" w:rsidRDefault="006C44B1" w:rsidP="006C44B1">
      <w:pPr>
        <w:pStyle w:val="Tekstpodstawowy3"/>
        <w:rPr>
          <w:rFonts w:ascii="Arial" w:hAnsi="Arial" w:cs="Arial"/>
          <w:sz w:val="22"/>
          <w:szCs w:val="22"/>
        </w:rPr>
      </w:pPr>
    </w:p>
    <w:p w14:paraId="06CB7EE7" w14:textId="77777777" w:rsidR="006C44B1" w:rsidRPr="000535CA" w:rsidRDefault="73BE346C" w:rsidP="73BE346C">
      <w:pPr>
        <w:ind w:left="4248"/>
        <w:jc w:val="center"/>
        <w:rPr>
          <w:rFonts w:ascii="Arial" w:hAnsi="Arial" w:cs="Arial"/>
          <w:b/>
          <w:bCs/>
          <w:sz w:val="22"/>
          <w:szCs w:val="22"/>
        </w:rPr>
      </w:pPr>
      <w:r w:rsidRPr="73BE346C">
        <w:rPr>
          <w:rFonts w:ascii="Arial" w:hAnsi="Arial" w:cs="Arial"/>
          <w:b/>
          <w:bCs/>
          <w:sz w:val="22"/>
          <w:szCs w:val="22"/>
        </w:rPr>
        <w:t>Przewodniczący Sejmiku</w:t>
      </w:r>
    </w:p>
    <w:p w14:paraId="47D0160B" w14:textId="77777777" w:rsidR="006C44B1" w:rsidRPr="000535CA" w:rsidRDefault="73BE346C" w:rsidP="73BE346C">
      <w:pPr>
        <w:ind w:left="4248"/>
        <w:jc w:val="center"/>
        <w:rPr>
          <w:rFonts w:ascii="Arial" w:hAnsi="Arial" w:cs="Arial"/>
          <w:b/>
          <w:bCs/>
          <w:sz w:val="22"/>
          <w:szCs w:val="22"/>
        </w:rPr>
      </w:pPr>
      <w:r w:rsidRPr="73BE346C">
        <w:rPr>
          <w:rFonts w:ascii="Arial" w:hAnsi="Arial" w:cs="Arial"/>
          <w:b/>
          <w:bCs/>
          <w:sz w:val="22"/>
          <w:szCs w:val="22"/>
        </w:rPr>
        <w:t>Województwa Mazowieckiego</w:t>
      </w:r>
    </w:p>
    <w:p w14:paraId="14EA91B2" w14:textId="77777777" w:rsidR="006C44B1" w:rsidRDefault="006C44B1" w:rsidP="006C44B1">
      <w:pPr>
        <w:ind w:left="4248"/>
        <w:jc w:val="center"/>
        <w:rPr>
          <w:rFonts w:ascii="Arial" w:hAnsi="Arial" w:cs="Arial"/>
          <w:b/>
          <w:sz w:val="22"/>
          <w:szCs w:val="22"/>
        </w:rPr>
      </w:pPr>
    </w:p>
    <w:p w14:paraId="05E40A26" w14:textId="77777777" w:rsidR="006C44B1" w:rsidRDefault="73BE346C" w:rsidP="73BE346C">
      <w:pPr>
        <w:ind w:left="4248"/>
        <w:jc w:val="center"/>
        <w:rPr>
          <w:rFonts w:ascii="Arial" w:hAnsi="Arial" w:cs="Arial"/>
          <w:b/>
          <w:bCs/>
          <w:sz w:val="22"/>
          <w:szCs w:val="22"/>
        </w:rPr>
      </w:pPr>
      <w:r w:rsidRPr="73BE346C">
        <w:rPr>
          <w:rFonts w:ascii="Arial" w:hAnsi="Arial" w:cs="Arial"/>
          <w:b/>
          <w:bCs/>
          <w:sz w:val="22"/>
          <w:szCs w:val="22"/>
        </w:rPr>
        <w:t>Ludwik Rakowski</w:t>
      </w:r>
    </w:p>
    <w:p w14:paraId="1865F4ED" w14:textId="77777777" w:rsidR="006C44B1" w:rsidRDefault="006C44B1" w:rsidP="006C44B1">
      <w:pPr>
        <w:jc w:val="right"/>
        <w:rPr>
          <w:rFonts w:ascii="Arial" w:hAnsi="Arial" w:cs="Arial"/>
          <w:b/>
          <w:sz w:val="22"/>
          <w:szCs w:val="22"/>
        </w:rPr>
      </w:pPr>
    </w:p>
    <w:p w14:paraId="1A71E684" w14:textId="77777777" w:rsidR="006C44B1" w:rsidRDefault="006C44B1" w:rsidP="006C44B1">
      <w:pPr>
        <w:jc w:val="right"/>
        <w:rPr>
          <w:rFonts w:ascii="Arial" w:hAnsi="Arial" w:cs="Arial"/>
          <w:b/>
          <w:sz w:val="22"/>
          <w:szCs w:val="22"/>
        </w:rPr>
      </w:pPr>
    </w:p>
    <w:p w14:paraId="1EA51532" w14:textId="77777777" w:rsidR="006C44B1" w:rsidRDefault="006C44B1" w:rsidP="006C44B1">
      <w:pPr>
        <w:jc w:val="right"/>
        <w:rPr>
          <w:rFonts w:ascii="Arial" w:hAnsi="Arial" w:cs="Arial"/>
          <w:b/>
          <w:sz w:val="22"/>
          <w:szCs w:val="22"/>
        </w:rPr>
      </w:pPr>
    </w:p>
    <w:p w14:paraId="3E2ADE54" w14:textId="77777777" w:rsidR="006C44B1" w:rsidRDefault="006C44B1" w:rsidP="006C44B1">
      <w:pPr>
        <w:jc w:val="right"/>
        <w:rPr>
          <w:rFonts w:ascii="Arial" w:hAnsi="Arial" w:cs="Arial"/>
          <w:b/>
          <w:sz w:val="22"/>
          <w:szCs w:val="22"/>
        </w:rPr>
      </w:pPr>
    </w:p>
    <w:p w14:paraId="0DA01B14" w14:textId="77777777" w:rsidR="006C44B1" w:rsidRDefault="006C44B1" w:rsidP="006C44B1">
      <w:pPr>
        <w:jc w:val="right"/>
        <w:rPr>
          <w:rFonts w:ascii="Arial" w:hAnsi="Arial" w:cs="Arial"/>
          <w:b/>
          <w:sz w:val="22"/>
          <w:szCs w:val="22"/>
        </w:rPr>
      </w:pPr>
    </w:p>
    <w:p w14:paraId="523B8A95" w14:textId="77777777" w:rsidR="006C44B1" w:rsidRDefault="006C44B1" w:rsidP="006C44B1">
      <w:pPr>
        <w:jc w:val="right"/>
        <w:rPr>
          <w:rFonts w:ascii="Arial" w:hAnsi="Arial" w:cs="Arial"/>
          <w:b/>
          <w:sz w:val="22"/>
          <w:szCs w:val="22"/>
        </w:rPr>
      </w:pPr>
    </w:p>
    <w:p w14:paraId="5140586F" w14:textId="77777777" w:rsidR="006C44B1" w:rsidRDefault="006C44B1" w:rsidP="006C44B1">
      <w:pPr>
        <w:jc w:val="right"/>
        <w:rPr>
          <w:rFonts w:ascii="Arial" w:hAnsi="Arial" w:cs="Arial"/>
          <w:b/>
          <w:sz w:val="22"/>
          <w:szCs w:val="22"/>
        </w:rPr>
      </w:pPr>
    </w:p>
    <w:p w14:paraId="2C8D8027" w14:textId="77777777" w:rsidR="006C44B1" w:rsidRDefault="006C44B1" w:rsidP="006C44B1">
      <w:pPr>
        <w:jc w:val="right"/>
        <w:rPr>
          <w:rFonts w:ascii="Arial" w:hAnsi="Arial" w:cs="Arial"/>
          <w:b/>
          <w:sz w:val="22"/>
          <w:szCs w:val="22"/>
        </w:rPr>
      </w:pPr>
    </w:p>
    <w:p w14:paraId="4B7A2C3D" w14:textId="77777777" w:rsidR="006C44B1" w:rsidRDefault="006C44B1" w:rsidP="006C44B1">
      <w:pPr>
        <w:jc w:val="right"/>
        <w:rPr>
          <w:rFonts w:ascii="Arial" w:hAnsi="Arial" w:cs="Arial"/>
          <w:b/>
          <w:sz w:val="22"/>
          <w:szCs w:val="22"/>
        </w:rPr>
      </w:pPr>
    </w:p>
    <w:p w14:paraId="28FFF25C" w14:textId="77777777" w:rsidR="006C44B1" w:rsidRDefault="006C44B1" w:rsidP="006C44B1">
      <w:pPr>
        <w:jc w:val="right"/>
        <w:rPr>
          <w:rFonts w:ascii="Arial" w:hAnsi="Arial" w:cs="Arial"/>
          <w:b/>
          <w:sz w:val="22"/>
          <w:szCs w:val="22"/>
        </w:rPr>
      </w:pPr>
    </w:p>
    <w:p w14:paraId="7E0170DC" w14:textId="77777777" w:rsidR="006C44B1" w:rsidRDefault="006C44B1" w:rsidP="006C44B1">
      <w:pPr>
        <w:jc w:val="right"/>
        <w:rPr>
          <w:rFonts w:ascii="Arial" w:hAnsi="Arial" w:cs="Arial"/>
          <w:b/>
          <w:sz w:val="22"/>
          <w:szCs w:val="22"/>
        </w:rPr>
      </w:pPr>
    </w:p>
    <w:p w14:paraId="1853A607" w14:textId="77777777" w:rsidR="006C44B1" w:rsidRDefault="006C44B1" w:rsidP="006C44B1">
      <w:pPr>
        <w:jc w:val="right"/>
        <w:rPr>
          <w:rFonts w:ascii="Arial" w:hAnsi="Arial" w:cs="Arial"/>
          <w:b/>
          <w:sz w:val="22"/>
          <w:szCs w:val="22"/>
        </w:rPr>
      </w:pPr>
    </w:p>
    <w:p w14:paraId="5C1528FE" w14:textId="77777777" w:rsidR="006C44B1" w:rsidRDefault="006C44B1" w:rsidP="006C44B1">
      <w:pPr>
        <w:jc w:val="right"/>
        <w:rPr>
          <w:rFonts w:ascii="Arial" w:hAnsi="Arial" w:cs="Arial"/>
          <w:b/>
          <w:sz w:val="22"/>
          <w:szCs w:val="22"/>
        </w:rPr>
      </w:pPr>
    </w:p>
    <w:p w14:paraId="32D278EF" w14:textId="77777777" w:rsidR="006C44B1" w:rsidRDefault="006C44B1" w:rsidP="006C44B1">
      <w:pPr>
        <w:jc w:val="right"/>
        <w:rPr>
          <w:rFonts w:ascii="Arial" w:hAnsi="Arial" w:cs="Arial"/>
          <w:b/>
          <w:sz w:val="22"/>
          <w:szCs w:val="22"/>
        </w:rPr>
      </w:pPr>
    </w:p>
    <w:p w14:paraId="4F762870" w14:textId="77777777" w:rsidR="006C44B1" w:rsidRDefault="006C44B1" w:rsidP="006C44B1">
      <w:pPr>
        <w:jc w:val="right"/>
        <w:rPr>
          <w:rFonts w:ascii="Arial" w:hAnsi="Arial" w:cs="Arial"/>
          <w:b/>
          <w:sz w:val="22"/>
          <w:szCs w:val="22"/>
        </w:rPr>
      </w:pPr>
    </w:p>
    <w:p w14:paraId="02FA32B3" w14:textId="77777777" w:rsidR="006C44B1" w:rsidRDefault="006C44B1" w:rsidP="006C44B1">
      <w:pPr>
        <w:jc w:val="right"/>
        <w:rPr>
          <w:rFonts w:ascii="Arial" w:hAnsi="Arial" w:cs="Arial"/>
          <w:b/>
          <w:sz w:val="22"/>
          <w:szCs w:val="22"/>
        </w:rPr>
      </w:pPr>
    </w:p>
    <w:p w14:paraId="5377A09E" w14:textId="77777777" w:rsidR="006C44B1" w:rsidRDefault="006C44B1" w:rsidP="006C44B1">
      <w:pPr>
        <w:jc w:val="right"/>
        <w:rPr>
          <w:rFonts w:ascii="Arial" w:hAnsi="Arial" w:cs="Arial"/>
          <w:b/>
          <w:sz w:val="22"/>
          <w:szCs w:val="22"/>
        </w:rPr>
      </w:pPr>
    </w:p>
    <w:p w14:paraId="2F59B1F5" w14:textId="77777777" w:rsidR="006C44B1" w:rsidRDefault="006C44B1" w:rsidP="006C44B1">
      <w:pPr>
        <w:jc w:val="right"/>
        <w:rPr>
          <w:rFonts w:ascii="Arial" w:hAnsi="Arial" w:cs="Arial"/>
          <w:b/>
          <w:sz w:val="22"/>
          <w:szCs w:val="22"/>
        </w:rPr>
      </w:pPr>
    </w:p>
    <w:p w14:paraId="1F0CC558" w14:textId="1499E648" w:rsidR="005128B0" w:rsidRDefault="005128B0">
      <w:pPr>
        <w:spacing w:after="160" w:line="259" w:lineRule="auto"/>
        <w:rPr>
          <w:rFonts w:ascii="Arial" w:hAnsi="Arial" w:cs="Arial"/>
          <w:b/>
          <w:sz w:val="22"/>
          <w:szCs w:val="22"/>
        </w:rPr>
      </w:pPr>
      <w:r>
        <w:rPr>
          <w:rFonts w:ascii="Arial" w:hAnsi="Arial" w:cs="Arial"/>
          <w:b/>
          <w:sz w:val="22"/>
          <w:szCs w:val="22"/>
        </w:rPr>
        <w:br w:type="page"/>
      </w:r>
    </w:p>
    <w:p w14:paraId="58D2EA00" w14:textId="77777777" w:rsidR="005128B0" w:rsidRDefault="73BE346C" w:rsidP="73BE346C">
      <w:pPr>
        <w:spacing w:before="120" w:after="120"/>
        <w:ind w:hanging="142"/>
        <w:jc w:val="center"/>
        <w:outlineLvl w:val="0"/>
        <w:rPr>
          <w:rFonts w:ascii="Arial" w:hAnsi="Arial" w:cs="Arial"/>
          <w:b/>
          <w:bCs/>
          <w:sz w:val="22"/>
          <w:szCs w:val="22"/>
        </w:rPr>
      </w:pPr>
      <w:r w:rsidRPr="73BE346C">
        <w:rPr>
          <w:rFonts w:ascii="Arial" w:hAnsi="Arial" w:cs="Arial"/>
          <w:b/>
          <w:bCs/>
          <w:sz w:val="22"/>
          <w:szCs w:val="22"/>
        </w:rPr>
        <w:lastRenderedPageBreak/>
        <w:t>Uzasadnienie</w:t>
      </w:r>
    </w:p>
    <w:p w14:paraId="4C64F19F" w14:textId="0FF3542B" w:rsidR="005128B0" w:rsidRDefault="73BE346C" w:rsidP="006D47A2">
      <w:pPr>
        <w:spacing w:before="120" w:after="120"/>
        <w:jc w:val="both"/>
        <w:rPr>
          <w:rFonts w:ascii="Arial" w:hAnsi="Arial" w:cs="Arial"/>
          <w:sz w:val="22"/>
          <w:szCs w:val="22"/>
        </w:rPr>
      </w:pPr>
      <w:r w:rsidRPr="73BE346C">
        <w:rPr>
          <w:rFonts w:ascii="Arial" w:hAnsi="Arial" w:cs="Arial"/>
          <w:sz w:val="22"/>
          <w:szCs w:val="22"/>
        </w:rPr>
        <w:t xml:space="preserve">W dniu 10 lipca 2006 roku Sejmik Województwa Mazowieckiego podjął uchwałę </w:t>
      </w:r>
      <w:r w:rsidR="005128B0">
        <w:br/>
      </w:r>
      <w:r w:rsidRPr="73BE346C">
        <w:rPr>
          <w:rFonts w:ascii="Arial" w:hAnsi="Arial" w:cs="Arial"/>
          <w:sz w:val="22"/>
          <w:szCs w:val="22"/>
        </w:rPr>
        <w:t xml:space="preserve">Nr 141/06 w sprawie ustanowienia Odznaki Honorowej „Zasłużony dla Mazowsza” </w:t>
      </w:r>
      <w:r w:rsidR="005128B0">
        <w:br/>
      </w:r>
      <w:r w:rsidRPr="73BE346C">
        <w:rPr>
          <w:rFonts w:ascii="Arial" w:hAnsi="Arial" w:cs="Arial"/>
          <w:sz w:val="22"/>
          <w:szCs w:val="22"/>
        </w:rPr>
        <w:t xml:space="preserve">(Dz. Urz. Woj. </w:t>
      </w:r>
      <w:proofErr w:type="spellStart"/>
      <w:r w:rsidRPr="73BE346C">
        <w:rPr>
          <w:rFonts w:ascii="Arial" w:hAnsi="Arial" w:cs="Arial"/>
          <w:sz w:val="22"/>
          <w:szCs w:val="22"/>
        </w:rPr>
        <w:t>Maz</w:t>
      </w:r>
      <w:proofErr w:type="spellEnd"/>
      <w:r w:rsidRPr="73BE346C">
        <w:rPr>
          <w:rFonts w:ascii="Arial" w:hAnsi="Arial" w:cs="Arial"/>
          <w:sz w:val="22"/>
          <w:szCs w:val="22"/>
        </w:rPr>
        <w:t>. z  2006 r. Nr 155, poz. 6059</w:t>
      </w:r>
      <w:r w:rsidR="00C80D02" w:rsidRPr="00C80D02">
        <w:rPr>
          <w:rFonts w:ascii="Arial" w:hAnsi="Arial" w:cs="Arial"/>
          <w:sz w:val="22"/>
          <w:szCs w:val="22"/>
        </w:rPr>
        <w:t xml:space="preserve"> i Nr 221, poz. 8330</w:t>
      </w:r>
      <w:r w:rsidRPr="73BE346C">
        <w:rPr>
          <w:rFonts w:ascii="Arial" w:hAnsi="Arial" w:cs="Arial"/>
          <w:sz w:val="22"/>
          <w:szCs w:val="22"/>
        </w:rPr>
        <w:t>). Zgodnie z § 3 ww. uchwały Sejmik Województwa Mazowieckiego, na wniosek Komisji Odznaki Honorowej „Zasłużony dla Mazowsza”, w drodze uchwały nadaje Odznakę</w:t>
      </w:r>
    </w:p>
    <w:p w14:paraId="7319E031" w14:textId="6BBEEFC0" w:rsidR="683C6FCC" w:rsidRDefault="73BE346C" w:rsidP="73BE346C">
      <w:pPr>
        <w:spacing w:before="240"/>
        <w:jc w:val="both"/>
        <w:rPr>
          <w:rFonts w:ascii="Arial" w:hAnsi="Arial" w:cs="Arial"/>
          <w:sz w:val="22"/>
          <w:szCs w:val="22"/>
        </w:rPr>
      </w:pPr>
      <w:r w:rsidRPr="73BE346C">
        <w:rPr>
          <w:rFonts w:ascii="Arial" w:hAnsi="Arial" w:cs="Arial"/>
          <w:sz w:val="22"/>
          <w:szCs w:val="22"/>
        </w:rPr>
        <w:t>Związek Gmin Regionu Płockiego rozpoczął swoją działalność w kwietniu 1994 roku. Od tego czasu podejmuje szereg działań, które mają na celu poprawę jakości życia mieszkańców tej części Mazowsza. Obecnie zrzesza 15 gmin, tj. Bielsk, Brudzeń Duży, Bulkowo, Drobin, Gąbin, gm. Gostynin, Łąck, Nowy Duninów, Pacyna, Radzanowo, Słupno, Stara Biała, Staroźreby oraz Płock (miasto na prawach powiatu).</w:t>
      </w:r>
    </w:p>
    <w:p w14:paraId="686161DD" w14:textId="3F8AB7DA" w:rsidR="0082549F" w:rsidRDefault="73BE346C" w:rsidP="73BE346C">
      <w:pPr>
        <w:spacing w:before="240"/>
        <w:jc w:val="both"/>
        <w:rPr>
          <w:rFonts w:ascii="Arial" w:hAnsi="Arial" w:cs="Arial"/>
          <w:sz w:val="22"/>
          <w:szCs w:val="22"/>
        </w:rPr>
      </w:pPr>
      <w:r w:rsidRPr="73BE346C">
        <w:rPr>
          <w:rFonts w:ascii="Arial" w:hAnsi="Arial" w:cs="Arial"/>
          <w:sz w:val="22"/>
          <w:szCs w:val="22"/>
        </w:rPr>
        <w:t xml:space="preserve">Związek Gmin Regionu Płockiego podejmował wiele działań związanych z ochroną środowiska naturalnego. Były to działania zmierzające do poprawy świadomości ekologicznej mieszkańców Mazowsza m.in. przez organizację różnego rodzaju konkursów dla dzieci. Konkursy te niejednokrotnie były powiązane z akcjami zbiórki surowców wtórnych. Jednakże Związek Gmin Regionu Płockiego organizował także poza tymi konkursami zbiórki papieru, szkła kolorowego i białego, tworzyw sztucznych i metali oraz odpadów niebezpiecznych, w tym lamp rtęciowych, chemikaliów, rozpuszczalników, produktów freonowych. Wspierał także akcje demontażu oraz utylizacji azbestu wykorzystywanego w budownictwie. Działania takie wynikają również inwestycji, stąd budowa </w:t>
      </w:r>
      <w:proofErr w:type="spellStart"/>
      <w:r w:rsidRPr="73BE346C">
        <w:rPr>
          <w:rFonts w:ascii="Arial" w:hAnsi="Arial" w:cs="Arial"/>
          <w:sz w:val="22"/>
          <w:szCs w:val="22"/>
        </w:rPr>
        <w:t>PSZOKów</w:t>
      </w:r>
      <w:proofErr w:type="spellEnd"/>
      <w:r w:rsidRPr="73BE346C">
        <w:rPr>
          <w:rFonts w:ascii="Arial" w:hAnsi="Arial" w:cs="Arial"/>
          <w:sz w:val="22"/>
          <w:szCs w:val="22"/>
        </w:rPr>
        <w:t xml:space="preserve"> (punktów selektywnej zbiórki odpadów komunalnych) i oczyszczalni ścieków oraz termomodernizacja budynków użyteczności publicznej wraz z wymianą systemów grzewczych. Należy podkreślić, że w celu wparcia tych ostatnich działań został przeprowadzony program „Sięgnij po Słońce” promujący instalacje solarne. Przeprowadzono także likwidacje dzikich wysypisk śmieci.</w:t>
      </w:r>
    </w:p>
    <w:p w14:paraId="363ACC42" w14:textId="6E2706D6" w:rsidR="00B00EF8" w:rsidRDefault="73BE346C" w:rsidP="73BE346C">
      <w:pPr>
        <w:spacing w:before="240"/>
        <w:jc w:val="both"/>
        <w:rPr>
          <w:rFonts w:ascii="Arial" w:hAnsi="Arial" w:cs="Arial"/>
          <w:sz w:val="22"/>
          <w:szCs w:val="22"/>
        </w:rPr>
      </w:pPr>
      <w:r w:rsidRPr="73BE346C">
        <w:rPr>
          <w:rFonts w:ascii="Arial" w:hAnsi="Arial" w:cs="Arial"/>
          <w:sz w:val="22"/>
          <w:szCs w:val="22"/>
        </w:rPr>
        <w:t xml:space="preserve">Związek Gmin Regionu Płockiego wspierał modernizację i przebudowę dróg na terenie swojego działania oraz różnego rodzaju działania planistyczne – w tym wyznaczanie strategii rozwoju, aby zrzeszone w nim podmioty podwyższyły swoją konkurencyjność. Dotyczy to szczególnie Obszaru Funkcjonalnego Aglomeracji Płockiej. </w:t>
      </w:r>
    </w:p>
    <w:p w14:paraId="1F6C7C51" w14:textId="3E49F4A2" w:rsidR="000B26B0" w:rsidRDefault="73BE346C" w:rsidP="73BE346C">
      <w:pPr>
        <w:spacing w:before="240"/>
        <w:jc w:val="both"/>
        <w:rPr>
          <w:rFonts w:ascii="Arial" w:hAnsi="Arial" w:cs="Arial"/>
          <w:sz w:val="22"/>
          <w:szCs w:val="22"/>
        </w:rPr>
      </w:pPr>
      <w:r w:rsidRPr="73BE346C">
        <w:rPr>
          <w:rFonts w:ascii="Arial" w:hAnsi="Arial" w:cs="Arial"/>
          <w:sz w:val="22"/>
          <w:szCs w:val="22"/>
        </w:rPr>
        <w:t>Związek Gmin Regionu Płockiego wspiera także administrację samorządową przez programy, które z jednej strony przyczyniają się do wdrażania nowoczesnych form organizacyjnych (np. poprzez informatyzację i wprowadzenie systemu e-Urząd, czy standardów zarządzania – wdrażanie normy ISO 9001:2008), a z drugiej strony przez szkolenia pracowników samorządowych i wspieranie ich studiów.</w:t>
      </w:r>
    </w:p>
    <w:p w14:paraId="715BB655" w14:textId="06F1A7AC" w:rsidR="00B00EF8" w:rsidRDefault="73BE346C" w:rsidP="73BE346C">
      <w:pPr>
        <w:spacing w:before="240"/>
        <w:jc w:val="both"/>
        <w:rPr>
          <w:rFonts w:ascii="Arial" w:hAnsi="Arial" w:cs="Arial"/>
          <w:sz w:val="22"/>
          <w:szCs w:val="22"/>
        </w:rPr>
      </w:pPr>
      <w:r w:rsidRPr="73BE346C">
        <w:rPr>
          <w:rFonts w:ascii="Arial" w:hAnsi="Arial" w:cs="Arial"/>
          <w:sz w:val="22"/>
          <w:szCs w:val="22"/>
        </w:rPr>
        <w:t>Godny podkreślenie jest fakt, że środki finansowe na tak rozległą działalność Związek Gmin Regionu Płockiego pozyskiwał z różnych źródeł: fundusze europejskie (w tym Europejski Fundusz Rozwoju Regionalnego), Mechanizm Norweski czy Rządowy Fundusz „Polski Ład”.</w:t>
      </w:r>
    </w:p>
    <w:p w14:paraId="16EDF139" w14:textId="47F6ED58" w:rsidR="006C44B1" w:rsidRDefault="73BE346C" w:rsidP="73BE346C">
      <w:pPr>
        <w:spacing w:before="240"/>
        <w:jc w:val="both"/>
        <w:rPr>
          <w:rFonts w:ascii="Arial" w:hAnsi="Arial" w:cs="Arial"/>
          <w:sz w:val="22"/>
          <w:szCs w:val="22"/>
        </w:rPr>
      </w:pPr>
      <w:r w:rsidRPr="73BE346C">
        <w:rPr>
          <w:rFonts w:ascii="Arial" w:hAnsi="Arial" w:cs="Arial"/>
          <w:sz w:val="22"/>
          <w:szCs w:val="22"/>
        </w:rPr>
        <w:t>Związek Gmin Regionu Płockiego zasługuje zatem na odznaczenie zaszczytnym, honorowym wyróżnieniem za szczególne zasługi dla Mazowsza, gdyż od już trzydziestu lat wspomaga gminy z okolic Płocka w działaniach na rzecz poprawy jakości życia mieszkańców.</w:t>
      </w:r>
    </w:p>
    <w:p w14:paraId="66B57D2D" w14:textId="731CE5DF" w:rsidR="006D47A2" w:rsidRDefault="006D47A2" w:rsidP="006D47A2">
      <w:pPr>
        <w:jc w:val="both"/>
        <w:rPr>
          <w:rFonts w:ascii="Arial" w:hAnsi="Arial" w:cs="Arial"/>
          <w:sz w:val="22"/>
          <w:szCs w:val="22"/>
        </w:rPr>
      </w:pPr>
      <w:r w:rsidRPr="73BE346C">
        <w:rPr>
          <w:rFonts w:ascii="Arial" w:hAnsi="Arial" w:cs="Arial"/>
          <w:sz w:val="22"/>
          <w:szCs w:val="22"/>
        </w:rPr>
        <w:t xml:space="preserve">W </w:t>
      </w:r>
      <w:r>
        <w:rPr>
          <w:rFonts w:ascii="Arial" w:hAnsi="Arial" w:cs="Arial"/>
          <w:sz w:val="22"/>
          <w:szCs w:val="22"/>
        </w:rPr>
        <w:t xml:space="preserve">dniu 24 września </w:t>
      </w:r>
      <w:r w:rsidRPr="73BE346C">
        <w:rPr>
          <w:rFonts w:ascii="Arial" w:hAnsi="Arial" w:cs="Arial"/>
          <w:sz w:val="22"/>
          <w:szCs w:val="22"/>
        </w:rPr>
        <w:t xml:space="preserve">2024 r. Komisja Odznaki Honorowej „Zasłużony dla Mazowsza” uchwałą </w:t>
      </w:r>
      <w:r>
        <w:br/>
      </w:r>
      <w:r w:rsidRPr="73BE346C">
        <w:rPr>
          <w:rFonts w:ascii="Arial" w:hAnsi="Arial" w:cs="Arial"/>
          <w:sz w:val="22"/>
          <w:szCs w:val="22"/>
        </w:rPr>
        <w:t xml:space="preserve">Nr </w:t>
      </w:r>
      <w:r>
        <w:rPr>
          <w:rFonts w:ascii="Arial" w:hAnsi="Arial" w:cs="Arial"/>
          <w:sz w:val="22"/>
          <w:szCs w:val="22"/>
        </w:rPr>
        <w:t>2</w:t>
      </w:r>
      <w:r w:rsidRPr="73BE346C">
        <w:rPr>
          <w:rFonts w:ascii="Arial" w:hAnsi="Arial" w:cs="Arial"/>
          <w:sz w:val="22"/>
          <w:szCs w:val="22"/>
        </w:rPr>
        <w:t>/2024 r. podjęła decyzję o uhonorowaniu Związku Gmin Regionu Płockiego.</w:t>
      </w:r>
    </w:p>
    <w:p w14:paraId="20548D17" w14:textId="77777777" w:rsidR="006D47A2" w:rsidRPr="009123AE" w:rsidRDefault="006D47A2" w:rsidP="73BE346C">
      <w:pPr>
        <w:spacing w:before="240"/>
        <w:jc w:val="both"/>
        <w:rPr>
          <w:rFonts w:ascii="Arial" w:hAnsi="Arial" w:cs="Arial"/>
          <w:sz w:val="22"/>
          <w:szCs w:val="22"/>
        </w:rPr>
      </w:pPr>
    </w:p>
    <w:sectPr w:rsidR="006D47A2" w:rsidRPr="009123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F6DFF" w14:textId="77777777" w:rsidR="000366CB" w:rsidRDefault="000366CB" w:rsidP="007362F0">
      <w:r>
        <w:separator/>
      </w:r>
    </w:p>
  </w:endnote>
  <w:endnote w:type="continuationSeparator" w:id="0">
    <w:p w14:paraId="5A063FD3" w14:textId="77777777" w:rsidR="000366CB" w:rsidRDefault="000366CB" w:rsidP="007362F0">
      <w:r>
        <w:continuationSeparator/>
      </w:r>
    </w:p>
  </w:endnote>
  <w:endnote w:type="continuationNotice" w:id="1">
    <w:p w14:paraId="61145BD9" w14:textId="77777777" w:rsidR="000366CB" w:rsidRDefault="000366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29129" w14:textId="77777777" w:rsidR="000366CB" w:rsidRDefault="000366CB" w:rsidP="007362F0">
      <w:r>
        <w:separator/>
      </w:r>
    </w:p>
  </w:footnote>
  <w:footnote w:type="continuationSeparator" w:id="0">
    <w:p w14:paraId="16A3CC1A" w14:textId="77777777" w:rsidR="000366CB" w:rsidRDefault="000366CB" w:rsidP="007362F0">
      <w:r>
        <w:continuationSeparator/>
      </w:r>
    </w:p>
  </w:footnote>
  <w:footnote w:type="continuationNotice" w:id="1">
    <w:p w14:paraId="5231CE8C" w14:textId="77777777" w:rsidR="000366CB" w:rsidRDefault="000366C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4B1"/>
    <w:rsid w:val="000303ED"/>
    <w:rsid w:val="000366CB"/>
    <w:rsid w:val="00054D3B"/>
    <w:rsid w:val="0009324A"/>
    <w:rsid w:val="000B26B0"/>
    <w:rsid w:val="0010188C"/>
    <w:rsid w:val="00137BE7"/>
    <w:rsid w:val="00165612"/>
    <w:rsid w:val="001B23A4"/>
    <w:rsid w:val="001F022F"/>
    <w:rsid w:val="00212F1D"/>
    <w:rsid w:val="00214EF0"/>
    <w:rsid w:val="002302E4"/>
    <w:rsid w:val="0028123C"/>
    <w:rsid w:val="002B6C3F"/>
    <w:rsid w:val="002C4C24"/>
    <w:rsid w:val="003067C2"/>
    <w:rsid w:val="003B4B83"/>
    <w:rsid w:val="00411450"/>
    <w:rsid w:val="004141F1"/>
    <w:rsid w:val="00430E4C"/>
    <w:rsid w:val="0049038E"/>
    <w:rsid w:val="004C3DDE"/>
    <w:rsid w:val="004F0687"/>
    <w:rsid w:val="005128B0"/>
    <w:rsid w:val="0052375D"/>
    <w:rsid w:val="005D13BB"/>
    <w:rsid w:val="005D1E25"/>
    <w:rsid w:val="00604982"/>
    <w:rsid w:val="0067658D"/>
    <w:rsid w:val="006C44B1"/>
    <w:rsid w:val="006D47A2"/>
    <w:rsid w:val="007321E8"/>
    <w:rsid w:val="007362F0"/>
    <w:rsid w:val="00816D1A"/>
    <w:rsid w:val="00823ED8"/>
    <w:rsid w:val="0082549F"/>
    <w:rsid w:val="00876A5D"/>
    <w:rsid w:val="008963A4"/>
    <w:rsid w:val="008B7CD8"/>
    <w:rsid w:val="009123AE"/>
    <w:rsid w:val="00975ED0"/>
    <w:rsid w:val="009814F3"/>
    <w:rsid w:val="009A0EC1"/>
    <w:rsid w:val="009C6811"/>
    <w:rsid w:val="009D1232"/>
    <w:rsid w:val="009E6EC2"/>
    <w:rsid w:val="00A0068A"/>
    <w:rsid w:val="00A70DE7"/>
    <w:rsid w:val="00A83C41"/>
    <w:rsid w:val="00B00608"/>
    <w:rsid w:val="00B00EF8"/>
    <w:rsid w:val="00B317C3"/>
    <w:rsid w:val="00BE4C63"/>
    <w:rsid w:val="00C202FC"/>
    <w:rsid w:val="00C8076A"/>
    <w:rsid w:val="00C80D02"/>
    <w:rsid w:val="00C8215D"/>
    <w:rsid w:val="00C94D1A"/>
    <w:rsid w:val="00CF2793"/>
    <w:rsid w:val="00D01C04"/>
    <w:rsid w:val="00D0447C"/>
    <w:rsid w:val="00DB5F26"/>
    <w:rsid w:val="00E25B8A"/>
    <w:rsid w:val="00EA0A53"/>
    <w:rsid w:val="00EB053A"/>
    <w:rsid w:val="00ED4487"/>
    <w:rsid w:val="00EE22AB"/>
    <w:rsid w:val="00F45EAC"/>
    <w:rsid w:val="00F526F3"/>
    <w:rsid w:val="00F70F48"/>
    <w:rsid w:val="00F84F4B"/>
    <w:rsid w:val="6127716B"/>
    <w:rsid w:val="683C6FCC"/>
    <w:rsid w:val="73BE34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61BD4"/>
  <w15:chartTrackingRefBased/>
  <w15:docId w15:val="{AC8DD6DE-A4EB-438D-A0D2-CE6D06C49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44B1"/>
    <w:pPr>
      <w:spacing w:after="0" w:line="240" w:lineRule="auto"/>
    </w:pPr>
    <w:rPr>
      <w:rFonts w:ascii="Times New Roman" w:eastAsia="Calibri" w:hAnsi="Times New Roman" w:cs="Times New Roman"/>
      <w:sz w:val="20"/>
      <w:szCs w:val="20"/>
      <w:lang w:eastAsia="pl-PL"/>
    </w:rPr>
  </w:style>
  <w:style w:type="paragraph" w:styleId="Nagwek1">
    <w:name w:val="heading 1"/>
    <w:basedOn w:val="Normalny"/>
    <w:next w:val="Normalny"/>
    <w:link w:val="Nagwek1Znak"/>
    <w:qFormat/>
    <w:rsid w:val="006C44B1"/>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nhideWhenUsed/>
    <w:qFormat/>
    <w:rsid w:val="006C44B1"/>
    <w:pPr>
      <w:keepNext/>
      <w:jc w:val="center"/>
      <w:outlineLvl w:val="1"/>
    </w:pPr>
    <w:rPr>
      <w:rFonts w:ascii="Arial" w:eastAsia="Times New Roman" w:hAnsi="Arial"/>
      <w:b/>
      <w:bCs/>
      <w:iCs/>
      <w:sz w:val="22"/>
      <w:szCs w:val="28"/>
    </w:rPr>
  </w:style>
  <w:style w:type="paragraph" w:styleId="Nagwek3">
    <w:name w:val="heading 3"/>
    <w:basedOn w:val="Normalny"/>
    <w:next w:val="Normalny"/>
    <w:link w:val="Nagwek3Znak"/>
    <w:uiPriority w:val="9"/>
    <w:semiHidden/>
    <w:unhideWhenUsed/>
    <w:qFormat/>
    <w:rsid w:val="00D0447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C44B1"/>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rsid w:val="006C44B1"/>
    <w:rPr>
      <w:rFonts w:ascii="Arial" w:eastAsia="Times New Roman" w:hAnsi="Arial" w:cs="Times New Roman"/>
      <w:b/>
      <w:bCs/>
      <w:iCs/>
      <w:szCs w:val="28"/>
      <w:lang w:eastAsia="pl-PL"/>
    </w:rPr>
  </w:style>
  <w:style w:type="paragraph" w:styleId="Tekstpodstawowy2">
    <w:name w:val="Body Text 2"/>
    <w:basedOn w:val="Normalny"/>
    <w:link w:val="Tekstpodstawowy2Znak"/>
    <w:rsid w:val="006C44B1"/>
    <w:pPr>
      <w:jc w:val="both"/>
    </w:pPr>
    <w:rPr>
      <w:b/>
      <w:bCs/>
      <w:sz w:val="26"/>
      <w:szCs w:val="26"/>
    </w:rPr>
  </w:style>
  <w:style w:type="character" w:customStyle="1" w:styleId="Tekstpodstawowy2Znak">
    <w:name w:val="Tekst podstawowy 2 Znak"/>
    <w:basedOn w:val="Domylnaczcionkaakapitu"/>
    <w:link w:val="Tekstpodstawowy2"/>
    <w:rsid w:val="006C44B1"/>
    <w:rPr>
      <w:rFonts w:ascii="Times New Roman" w:eastAsia="Calibri" w:hAnsi="Times New Roman" w:cs="Times New Roman"/>
      <w:b/>
      <w:bCs/>
      <w:sz w:val="26"/>
      <w:szCs w:val="26"/>
      <w:lang w:eastAsia="pl-PL"/>
    </w:rPr>
  </w:style>
  <w:style w:type="paragraph" w:styleId="Tekstpodstawowy3">
    <w:name w:val="Body Text 3"/>
    <w:basedOn w:val="Normalny"/>
    <w:link w:val="Tekstpodstawowy3Znak"/>
    <w:rsid w:val="006C44B1"/>
    <w:pPr>
      <w:jc w:val="both"/>
    </w:pPr>
    <w:rPr>
      <w:sz w:val="24"/>
      <w:szCs w:val="24"/>
    </w:rPr>
  </w:style>
  <w:style w:type="character" w:customStyle="1" w:styleId="Tekstpodstawowy3Znak">
    <w:name w:val="Tekst podstawowy 3 Znak"/>
    <w:basedOn w:val="Domylnaczcionkaakapitu"/>
    <w:link w:val="Tekstpodstawowy3"/>
    <w:rsid w:val="006C44B1"/>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6C44B1"/>
    <w:rPr>
      <w:sz w:val="16"/>
      <w:szCs w:val="16"/>
    </w:rPr>
  </w:style>
  <w:style w:type="paragraph" w:styleId="Tekstkomentarza">
    <w:name w:val="annotation text"/>
    <w:basedOn w:val="Normalny"/>
    <w:link w:val="TekstkomentarzaZnak"/>
    <w:uiPriority w:val="99"/>
    <w:semiHidden/>
    <w:unhideWhenUsed/>
    <w:rsid w:val="006C44B1"/>
  </w:style>
  <w:style w:type="character" w:customStyle="1" w:styleId="TekstkomentarzaZnak">
    <w:name w:val="Tekst komentarza Znak"/>
    <w:basedOn w:val="Domylnaczcionkaakapitu"/>
    <w:link w:val="Tekstkomentarza"/>
    <w:uiPriority w:val="99"/>
    <w:semiHidden/>
    <w:rsid w:val="006C44B1"/>
    <w:rPr>
      <w:rFonts w:ascii="Times New Roman" w:eastAsia="Calibri"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C44B1"/>
    <w:rPr>
      <w:b/>
      <w:bCs/>
    </w:rPr>
  </w:style>
  <w:style w:type="character" w:customStyle="1" w:styleId="TematkomentarzaZnak">
    <w:name w:val="Temat komentarza Znak"/>
    <w:basedOn w:val="TekstkomentarzaZnak"/>
    <w:link w:val="Tematkomentarza"/>
    <w:uiPriority w:val="99"/>
    <w:semiHidden/>
    <w:rsid w:val="006C44B1"/>
    <w:rPr>
      <w:rFonts w:ascii="Times New Roman" w:eastAsia="Calibri" w:hAnsi="Times New Roman" w:cs="Times New Roman"/>
      <w:b/>
      <w:bCs/>
      <w:sz w:val="20"/>
      <w:szCs w:val="20"/>
      <w:lang w:eastAsia="pl-PL"/>
    </w:rPr>
  </w:style>
  <w:style w:type="character" w:customStyle="1" w:styleId="Nagwek3Znak">
    <w:name w:val="Nagłówek 3 Znak"/>
    <w:basedOn w:val="Domylnaczcionkaakapitu"/>
    <w:link w:val="Nagwek3"/>
    <w:uiPriority w:val="9"/>
    <w:semiHidden/>
    <w:rsid w:val="00D0447C"/>
    <w:rPr>
      <w:rFonts w:asciiTheme="majorHAnsi" w:eastAsiaTheme="majorEastAsia" w:hAnsiTheme="majorHAnsi" w:cstheme="majorBidi"/>
      <w:color w:val="1F3763" w:themeColor="accent1" w:themeShade="7F"/>
      <w:sz w:val="24"/>
      <w:szCs w:val="24"/>
      <w:lang w:eastAsia="pl-PL"/>
    </w:rPr>
  </w:style>
  <w:style w:type="paragraph" w:styleId="Nagwek">
    <w:name w:val="header"/>
    <w:basedOn w:val="Normalny"/>
    <w:link w:val="NagwekZnak"/>
    <w:uiPriority w:val="99"/>
    <w:semiHidden/>
    <w:unhideWhenUsed/>
    <w:rsid w:val="002302E4"/>
    <w:pPr>
      <w:tabs>
        <w:tab w:val="center" w:pos="4536"/>
        <w:tab w:val="right" w:pos="9072"/>
      </w:tabs>
    </w:pPr>
  </w:style>
  <w:style w:type="character" w:customStyle="1" w:styleId="NagwekZnak">
    <w:name w:val="Nagłówek Znak"/>
    <w:basedOn w:val="Domylnaczcionkaakapitu"/>
    <w:link w:val="Nagwek"/>
    <w:uiPriority w:val="99"/>
    <w:semiHidden/>
    <w:rsid w:val="002302E4"/>
    <w:rPr>
      <w:rFonts w:ascii="Times New Roman" w:eastAsia="Calibri" w:hAnsi="Times New Roman" w:cs="Times New Roman"/>
      <w:sz w:val="20"/>
      <w:szCs w:val="20"/>
      <w:lang w:eastAsia="pl-PL"/>
    </w:rPr>
  </w:style>
  <w:style w:type="paragraph" w:styleId="Stopka">
    <w:name w:val="footer"/>
    <w:basedOn w:val="Normalny"/>
    <w:link w:val="StopkaZnak"/>
    <w:uiPriority w:val="99"/>
    <w:semiHidden/>
    <w:unhideWhenUsed/>
    <w:rsid w:val="002302E4"/>
    <w:pPr>
      <w:tabs>
        <w:tab w:val="center" w:pos="4536"/>
        <w:tab w:val="right" w:pos="9072"/>
      </w:tabs>
    </w:pPr>
  </w:style>
  <w:style w:type="character" w:customStyle="1" w:styleId="StopkaZnak">
    <w:name w:val="Stopka Znak"/>
    <w:basedOn w:val="Domylnaczcionkaakapitu"/>
    <w:link w:val="Stopka"/>
    <w:uiPriority w:val="99"/>
    <w:semiHidden/>
    <w:rsid w:val="002302E4"/>
    <w:rPr>
      <w:rFonts w:ascii="Times New Roman" w:eastAsia="Calibri"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929419">
      <w:bodyDiv w:val="1"/>
      <w:marLeft w:val="0"/>
      <w:marRight w:val="0"/>
      <w:marTop w:val="0"/>
      <w:marBottom w:val="0"/>
      <w:divBdr>
        <w:top w:val="none" w:sz="0" w:space="0" w:color="auto"/>
        <w:left w:val="none" w:sz="0" w:space="0" w:color="auto"/>
        <w:bottom w:val="none" w:sz="0" w:space="0" w:color="auto"/>
        <w:right w:val="none" w:sz="0" w:space="0" w:color="auto"/>
      </w:divBdr>
      <w:divsChild>
        <w:div w:id="84157389">
          <w:marLeft w:val="0"/>
          <w:marRight w:val="0"/>
          <w:marTop w:val="0"/>
          <w:marBottom w:val="0"/>
          <w:divBdr>
            <w:top w:val="none" w:sz="0" w:space="0" w:color="auto"/>
            <w:left w:val="none" w:sz="0" w:space="0" w:color="auto"/>
            <w:bottom w:val="none" w:sz="0" w:space="0" w:color="auto"/>
            <w:right w:val="none" w:sz="0" w:space="0" w:color="auto"/>
          </w:divBdr>
          <w:divsChild>
            <w:div w:id="1355770240">
              <w:marLeft w:val="0"/>
              <w:marRight w:val="0"/>
              <w:marTop w:val="0"/>
              <w:marBottom w:val="0"/>
              <w:divBdr>
                <w:top w:val="none" w:sz="0" w:space="0" w:color="auto"/>
                <w:left w:val="none" w:sz="0" w:space="0" w:color="auto"/>
                <w:bottom w:val="none" w:sz="0" w:space="0" w:color="auto"/>
                <w:right w:val="none" w:sz="0" w:space="0" w:color="auto"/>
              </w:divBdr>
              <w:divsChild>
                <w:div w:id="179112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51540">
          <w:marLeft w:val="0"/>
          <w:marRight w:val="0"/>
          <w:marTop w:val="0"/>
          <w:marBottom w:val="0"/>
          <w:divBdr>
            <w:top w:val="none" w:sz="0" w:space="0" w:color="auto"/>
            <w:left w:val="none" w:sz="0" w:space="0" w:color="auto"/>
            <w:bottom w:val="none" w:sz="0" w:space="0" w:color="auto"/>
            <w:right w:val="none" w:sz="0" w:space="0" w:color="auto"/>
          </w:divBdr>
          <w:divsChild>
            <w:div w:id="1558083564">
              <w:marLeft w:val="0"/>
              <w:marRight w:val="0"/>
              <w:marTop w:val="0"/>
              <w:marBottom w:val="0"/>
              <w:divBdr>
                <w:top w:val="none" w:sz="0" w:space="0" w:color="auto"/>
                <w:left w:val="none" w:sz="0" w:space="0" w:color="auto"/>
                <w:bottom w:val="none" w:sz="0" w:space="0" w:color="auto"/>
                <w:right w:val="none" w:sz="0" w:space="0" w:color="auto"/>
              </w:divBdr>
              <w:divsChild>
                <w:div w:id="203484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8768BD8BD329C40A7B041F6F07FAB1A" ma:contentTypeVersion="3" ma:contentTypeDescription="Utwórz nowy dokument." ma:contentTypeScope="" ma:versionID="847807e92a56eb7c68e901a93a6ce305">
  <xsd:schema xmlns:xsd="http://www.w3.org/2001/XMLSchema" xmlns:xs="http://www.w3.org/2001/XMLSchema" xmlns:p="http://schemas.microsoft.com/office/2006/metadata/properties" xmlns:ns2="dab3d391-2e23-4d2c-84db-bed80872f5e5" xmlns:ns3="68ae0fbe-d48c-45f8-98d1-0d887aeb7b33" targetNamespace="http://schemas.microsoft.com/office/2006/metadata/properties" ma:root="true" ma:fieldsID="bf4d7078db2a72496bf2aaaf4879d25f" ns2:_="" ns3:_="">
    <xsd:import namespace="dab3d391-2e23-4d2c-84db-bed80872f5e5"/>
    <xsd:import namespace="68ae0fbe-d48c-45f8-98d1-0d887aeb7b3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3d391-2e23-4d2c-84db-bed80872f5e5"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ae0fbe-d48c-45f8-98d1-0d887aeb7b33" elementFormDefault="qualified">
    <xsd:import namespace="http://schemas.microsoft.com/office/2006/documentManagement/types"/>
    <xsd:import namespace="http://schemas.microsoft.com/office/infopath/2007/PartnerControls"/>
    <xsd:element name="SharedWithUsers" ma:index="11"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ab3d391-2e23-4d2c-84db-bed80872f5e5">647VF25CS3XU-1675843048-93340</_dlc_DocId>
    <_dlc_DocIdUrl xmlns="dab3d391-2e23-4d2c-84db-bed80872f5e5">
      <Url>https://portal.umwm.local/departament/ks/bss/_layouts/15/DocIdRedir.aspx?ID=647VF25CS3XU-1675843048-93340</Url>
      <Description>647VF25CS3XU-1675843048-93340</Description>
    </_dlc_DocIdUrl>
  </documentManagement>
</p:properties>
</file>

<file path=customXml/itemProps1.xml><?xml version="1.0" encoding="utf-8"?>
<ds:datastoreItem xmlns:ds="http://schemas.openxmlformats.org/officeDocument/2006/customXml" ds:itemID="{8478C05D-0B24-4F73-927B-77404310A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b3d391-2e23-4d2c-84db-bed80872f5e5"/>
    <ds:schemaRef ds:uri="68ae0fbe-d48c-45f8-98d1-0d887aeb7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3DB271-F25D-4F80-B773-3ACDEC25111A}">
  <ds:schemaRefs>
    <ds:schemaRef ds:uri="http://schemas.microsoft.com/sharepoint/events"/>
  </ds:schemaRefs>
</ds:datastoreItem>
</file>

<file path=customXml/itemProps3.xml><?xml version="1.0" encoding="utf-8"?>
<ds:datastoreItem xmlns:ds="http://schemas.openxmlformats.org/officeDocument/2006/customXml" ds:itemID="{8BCB5EEA-2422-4BB0-8FA5-8B4BD1DB6A31}">
  <ds:schemaRefs>
    <ds:schemaRef ds:uri="http://schemas.microsoft.com/sharepoint/v3/contenttype/forms"/>
  </ds:schemaRefs>
</ds:datastoreItem>
</file>

<file path=customXml/itemProps4.xml><?xml version="1.0" encoding="utf-8"?>
<ds:datastoreItem xmlns:ds="http://schemas.openxmlformats.org/officeDocument/2006/customXml" ds:itemID="{23B84375-70BC-4BAB-AC0F-B6534D6E1F5E}">
  <ds:schemaRefs>
    <ds:schemaRef ds:uri="http://schemas.microsoft.com/office/2006/metadata/properties"/>
    <ds:schemaRef ds:uri="http://schemas.microsoft.com/office/infopath/2007/PartnerControls"/>
    <ds:schemaRef ds:uri="dab3d391-2e23-4d2c-84db-bed80872f5e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603</Words>
  <Characters>3622</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Strojecki Piotr</dc:creator>
  <cp:keywords/>
  <dc:description/>
  <cp:lastModifiedBy>Czarnecka-Niedbałko Agnieszka</cp:lastModifiedBy>
  <cp:revision>5</cp:revision>
  <cp:lastPrinted>2024-09-19T09:43:00Z</cp:lastPrinted>
  <dcterms:created xsi:type="dcterms:W3CDTF">2024-09-19T11:59:00Z</dcterms:created>
  <dcterms:modified xsi:type="dcterms:W3CDTF">2024-09-20T07:03:00Z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0x010100C8768BD8BD329C40A7B041F6F07FAB1A</vt:lpwstr>
  </property>
  <property fmtid="{D5CDD505-2E9C-101B-9397-08002B2CF9AE}" pid="3" name="_dlc_DocIdItemGuid">
    <vt:lpwstr>1d50faec-d91f-49a9-8a9a-fa7fc2f7c4d2</vt:lpwstr>
  </property>
</Properties>
</file>