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EEE9" w14:textId="08271B9E" w:rsidR="008B44D3" w:rsidRDefault="008B44D3" w:rsidP="008B44D3">
      <w:pPr>
        <w:pStyle w:val="Nagwek1"/>
        <w:spacing w:before="0" w:after="0"/>
        <w:jc w:val="center"/>
        <w:rPr>
          <w:rFonts w:ascii="Arial" w:hAnsi="Arial" w:cs="Arial"/>
          <w:b/>
          <w:iCs/>
          <w:color w:val="auto"/>
          <w:sz w:val="24"/>
          <w:szCs w:val="24"/>
        </w:rPr>
      </w:pPr>
      <w:r w:rsidRPr="008B44D3">
        <w:rPr>
          <w:rFonts w:ascii="Arial" w:hAnsi="Arial" w:cs="Arial"/>
          <w:b/>
          <w:iCs/>
          <w:color w:val="auto"/>
          <w:sz w:val="24"/>
          <w:szCs w:val="24"/>
        </w:rPr>
        <w:t>Autopoprawka</w:t>
      </w:r>
    </w:p>
    <w:p w14:paraId="1AA5C75D" w14:textId="6B07A781" w:rsidR="008B44D3" w:rsidRPr="008B44D3" w:rsidRDefault="008B44D3" w:rsidP="008B44D3">
      <w:pPr>
        <w:pStyle w:val="Nagwek1"/>
        <w:spacing w:before="0" w:after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B44D3">
        <w:rPr>
          <w:rFonts w:ascii="Arial" w:hAnsi="Arial" w:cs="Arial"/>
          <w:b/>
          <w:iCs/>
          <w:color w:val="auto"/>
          <w:sz w:val="24"/>
          <w:szCs w:val="24"/>
        </w:rPr>
        <w:t>do projektu uchwały</w:t>
      </w:r>
      <w:r w:rsidRPr="008B44D3">
        <w:rPr>
          <w:rFonts w:ascii="Arial" w:hAnsi="Arial" w:cs="Arial"/>
          <w:b/>
          <w:color w:val="auto"/>
          <w:sz w:val="24"/>
          <w:szCs w:val="24"/>
        </w:rPr>
        <w:t xml:space="preserve"> w sprawie wskazania radnych Województwa Mazowieckiego do Mazowieckiej Rady Sportu</w:t>
      </w:r>
    </w:p>
    <w:p w14:paraId="43B95419" w14:textId="64DDE9C3" w:rsidR="008B44D3" w:rsidRDefault="008B44D3" w:rsidP="008B44D3">
      <w:pPr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 </w:t>
      </w:r>
    </w:p>
    <w:p w14:paraId="44973B50" w14:textId="692F9663" w:rsidR="005C4CF2" w:rsidRPr="005C4CF2" w:rsidRDefault="004410D7" w:rsidP="005C4CF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iCs/>
          <w:sz w:val="24"/>
        </w:rPr>
      </w:pPr>
      <w:r w:rsidRPr="005C4CF2">
        <w:rPr>
          <w:rFonts w:ascii="Arial" w:hAnsi="Arial" w:cs="Arial"/>
          <w:bCs/>
          <w:iCs/>
          <w:sz w:val="24"/>
        </w:rPr>
        <w:t xml:space="preserve">W projekcie uchwały § 1 </w:t>
      </w:r>
      <w:r w:rsidR="005C4CF2" w:rsidRPr="005C4CF2">
        <w:rPr>
          <w:rFonts w:ascii="Arial" w:hAnsi="Arial" w:cs="Arial"/>
          <w:bCs/>
          <w:iCs/>
          <w:sz w:val="24"/>
        </w:rPr>
        <w:t>otrzymuje brzmienie:</w:t>
      </w:r>
    </w:p>
    <w:p w14:paraId="3A7C8A66" w14:textId="3775D850" w:rsidR="005C4CF2" w:rsidRPr="00F023C9" w:rsidRDefault="005C4CF2" w:rsidP="005C4CF2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rFonts w:ascii="Arial" w:eastAsia="BatangChe" w:hAnsi="Arial" w:cs="Arial"/>
          <w:bCs/>
          <w:color w:val="000000"/>
        </w:rPr>
      </w:pPr>
      <w:r>
        <w:rPr>
          <w:rFonts w:ascii="Arial" w:eastAsia="BatangChe" w:hAnsi="Arial" w:cs="Arial"/>
          <w:bCs/>
          <w:color w:val="000000"/>
        </w:rPr>
        <w:t>Krzysztofa Chaberskiego</w:t>
      </w:r>
      <w:r w:rsidRPr="00F023C9">
        <w:rPr>
          <w:rFonts w:ascii="Arial" w:eastAsia="BatangChe" w:hAnsi="Arial" w:cs="Arial"/>
          <w:bCs/>
          <w:color w:val="000000"/>
        </w:rPr>
        <w:t>;</w:t>
      </w:r>
    </w:p>
    <w:p w14:paraId="56D64DA9" w14:textId="6E7608F5" w:rsidR="005C4CF2" w:rsidRDefault="005C4CF2" w:rsidP="005C4CF2">
      <w:pPr>
        <w:pStyle w:val="Akapitzlist"/>
        <w:numPr>
          <w:ilvl w:val="0"/>
          <w:numId w:val="1"/>
        </w:numPr>
        <w:spacing w:after="0" w:line="276" w:lineRule="auto"/>
        <w:ind w:left="284" w:hanging="283"/>
        <w:jc w:val="both"/>
        <w:rPr>
          <w:rFonts w:ascii="Arial" w:eastAsia="BatangChe" w:hAnsi="Arial" w:cs="Arial"/>
          <w:bCs/>
          <w:color w:val="000000"/>
        </w:rPr>
      </w:pPr>
      <w:r>
        <w:rPr>
          <w:rFonts w:ascii="Arial" w:eastAsia="BatangChe" w:hAnsi="Arial" w:cs="Arial"/>
          <w:bCs/>
          <w:color w:val="000000"/>
        </w:rPr>
        <w:t>Rafała Kowalczyka;</w:t>
      </w:r>
    </w:p>
    <w:p w14:paraId="43EBF6ED" w14:textId="2EEEE77D" w:rsidR="005C4CF2" w:rsidRPr="005C4CF2" w:rsidRDefault="005C4CF2" w:rsidP="005C4CF2">
      <w:pPr>
        <w:pStyle w:val="Akapitzlist"/>
        <w:numPr>
          <w:ilvl w:val="0"/>
          <w:numId w:val="1"/>
        </w:numPr>
        <w:spacing w:after="0" w:line="276" w:lineRule="auto"/>
        <w:ind w:left="284" w:hanging="283"/>
        <w:jc w:val="both"/>
        <w:rPr>
          <w:rFonts w:ascii="Arial" w:eastAsia="BatangChe" w:hAnsi="Arial" w:cs="Arial"/>
          <w:bCs/>
          <w:color w:val="000000"/>
        </w:rPr>
      </w:pPr>
      <w:r w:rsidRPr="005C4CF2">
        <w:rPr>
          <w:rFonts w:ascii="Arial" w:eastAsia="BatangChe" w:hAnsi="Arial" w:cs="Arial"/>
          <w:bCs/>
          <w:color w:val="000000"/>
        </w:rPr>
        <w:t>Michała Orlińskiego.</w:t>
      </w:r>
    </w:p>
    <w:p w14:paraId="44CAC0C6" w14:textId="766E27BB" w:rsidR="004410D7" w:rsidRDefault="004410D7" w:rsidP="008B44D3">
      <w:pPr>
        <w:jc w:val="both"/>
        <w:rPr>
          <w:rFonts w:ascii="Arial" w:hAnsi="Arial" w:cs="Arial"/>
          <w:bCs/>
          <w:iCs/>
          <w:sz w:val="24"/>
        </w:rPr>
      </w:pPr>
    </w:p>
    <w:p w14:paraId="39D6553F" w14:textId="77777777" w:rsidR="004410D7" w:rsidRDefault="004410D7" w:rsidP="008B44D3">
      <w:pPr>
        <w:jc w:val="both"/>
        <w:rPr>
          <w:rFonts w:ascii="Arial" w:hAnsi="Arial" w:cs="Arial"/>
          <w:bCs/>
          <w:iCs/>
          <w:sz w:val="24"/>
        </w:rPr>
      </w:pPr>
    </w:p>
    <w:p w14:paraId="682B698A" w14:textId="70DD3882" w:rsidR="008B44D3" w:rsidRPr="005C4CF2" w:rsidRDefault="008B44D3" w:rsidP="005C4CF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iCs/>
          <w:sz w:val="24"/>
        </w:rPr>
      </w:pPr>
      <w:r w:rsidRPr="005C4CF2">
        <w:rPr>
          <w:rFonts w:ascii="Arial" w:hAnsi="Arial" w:cs="Arial"/>
          <w:bCs/>
          <w:iCs/>
          <w:sz w:val="24"/>
        </w:rPr>
        <w:t>Uzasadnienie do projektu uchwały otrzymuje następujące brzmienie:</w:t>
      </w:r>
    </w:p>
    <w:p w14:paraId="566E5826" w14:textId="20E80244" w:rsidR="001238F7" w:rsidRPr="008B44D3" w:rsidRDefault="008B44D3" w:rsidP="001238F7">
      <w:pPr>
        <w:widowControl w:val="0"/>
        <w:suppressAutoHyphens/>
        <w:autoSpaceDN w:val="0"/>
        <w:spacing w:before="1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„</w:t>
      </w:r>
      <w:bookmarkStart w:id="0" w:name="_Hlk191371852"/>
      <w:r w:rsidR="001238F7" w:rsidRPr="008B44D3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Zarząd Województwa Mazowieckiego w dniu 26 listopada 2024 r. podjął uchwałę </w:t>
      </w:r>
      <w:r w:rsidR="001238F7" w:rsidRPr="008B44D3">
        <w:rPr>
          <w:rFonts w:ascii="Arial" w:eastAsia="SimSun" w:hAnsi="Arial" w:cs="Arial"/>
          <w:kern w:val="3"/>
          <w:sz w:val="24"/>
          <w:szCs w:val="24"/>
          <w:lang w:eastAsia="en-US"/>
        </w:rPr>
        <w:br/>
        <w:t xml:space="preserve">nr 1253/43/24 w sprawie Mazowieckiej Rady Sportu, określającą skład i zasady wyboru członków Rady oraz Regulamin jej działania. </w:t>
      </w:r>
      <w:r w:rsidR="001238F7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W dniu 24 lutego br. przyjął uchwałę </w:t>
      </w:r>
      <w:r w:rsidR="001238F7" w:rsidRPr="008B44D3">
        <w:rPr>
          <w:rFonts w:ascii="Arial" w:hAnsi="Arial" w:cs="Arial"/>
          <w:sz w:val="24"/>
          <w:szCs w:val="24"/>
        </w:rPr>
        <w:t>nr 384/61/25</w:t>
      </w:r>
      <w:r w:rsidR="001238F7">
        <w:rPr>
          <w:rFonts w:ascii="Arial" w:hAnsi="Arial" w:cs="Arial"/>
          <w:sz w:val="24"/>
          <w:szCs w:val="24"/>
        </w:rPr>
        <w:t xml:space="preserve"> zwiększającą liczbę radnych z dwóch do trzech.</w:t>
      </w:r>
    </w:p>
    <w:p w14:paraId="227F8A88" w14:textId="7EA9AA07" w:rsidR="008B44D3" w:rsidRPr="008B44D3" w:rsidRDefault="008B44D3" w:rsidP="008B44D3">
      <w:pPr>
        <w:widowControl w:val="0"/>
        <w:suppressAutoHyphens/>
        <w:autoSpaceDN w:val="0"/>
        <w:spacing w:before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8B44D3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Zgodnie z </w:t>
      </w:r>
      <w:r w:rsidRPr="008B44D3">
        <w:rPr>
          <w:rFonts w:ascii="Arial" w:hAnsi="Arial" w:cs="Arial"/>
          <w:sz w:val="24"/>
          <w:szCs w:val="24"/>
        </w:rPr>
        <w:t>art. 30 ust. 1 ustawy z dnia 25 czerwca 2010 r. o sporcie w jednostkach samorządu terytorialnego mogą działać rady sportu powołane przez właściwe organy wykonawcze spośród przedstawicieli organizacji i instytucji realizujących zadania w zakresie kultury fizycznej.</w:t>
      </w:r>
    </w:p>
    <w:p w14:paraId="156F3B32" w14:textId="0A4F6EFD" w:rsidR="008B44D3" w:rsidRPr="008B44D3" w:rsidRDefault="008B44D3" w:rsidP="008B44D3">
      <w:pPr>
        <w:widowControl w:val="0"/>
        <w:suppressAutoHyphens/>
        <w:autoSpaceDN w:val="0"/>
        <w:spacing w:before="1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8B44D3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W związku z </w:t>
      </w:r>
      <w:r w:rsidR="001238F7">
        <w:rPr>
          <w:rFonts w:ascii="Arial" w:eastAsia="SimSun" w:hAnsi="Arial" w:cs="Arial"/>
          <w:kern w:val="3"/>
          <w:sz w:val="24"/>
          <w:szCs w:val="24"/>
          <w:lang w:eastAsia="en-US"/>
        </w:rPr>
        <w:t>powyższym</w:t>
      </w:r>
      <w:r w:rsidRPr="008B44D3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zachodzi konieczność podjęcia stosownej uchwały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”</w:t>
      </w:r>
      <w:r w:rsidRPr="008B44D3">
        <w:rPr>
          <w:rFonts w:ascii="Arial" w:eastAsia="SimSun" w:hAnsi="Arial" w:cs="Arial"/>
          <w:kern w:val="3"/>
          <w:sz w:val="24"/>
          <w:szCs w:val="24"/>
          <w:lang w:eastAsia="en-US"/>
        </w:rPr>
        <w:t>.</w:t>
      </w:r>
    </w:p>
    <w:bookmarkEnd w:id="0"/>
    <w:p w14:paraId="42D3FAA9" w14:textId="77777777" w:rsidR="00CA7355" w:rsidRPr="008B44D3" w:rsidRDefault="00CA7355">
      <w:pPr>
        <w:rPr>
          <w:sz w:val="24"/>
          <w:szCs w:val="24"/>
        </w:rPr>
      </w:pPr>
    </w:p>
    <w:sectPr w:rsidR="00CA7355" w:rsidRPr="008B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6905"/>
    <w:multiLevelType w:val="hybridMultilevel"/>
    <w:tmpl w:val="469AE24C"/>
    <w:lvl w:ilvl="0" w:tplc="02BEB5D0">
      <w:start w:val="1"/>
      <w:numFmt w:val="decimal"/>
      <w:lvlText w:val="%1)"/>
      <w:lvlJc w:val="left"/>
      <w:pPr>
        <w:ind w:left="142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B448FD"/>
    <w:multiLevelType w:val="hybridMultilevel"/>
    <w:tmpl w:val="48068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901435">
    <w:abstractNumId w:val="0"/>
  </w:num>
  <w:num w:numId="2" w16cid:durableId="193045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89"/>
    <w:rsid w:val="001238F7"/>
    <w:rsid w:val="00431E89"/>
    <w:rsid w:val="004410D7"/>
    <w:rsid w:val="005C4CF2"/>
    <w:rsid w:val="00663B04"/>
    <w:rsid w:val="0078357B"/>
    <w:rsid w:val="008B44D3"/>
    <w:rsid w:val="00AB5998"/>
    <w:rsid w:val="00BD0418"/>
    <w:rsid w:val="00CA7355"/>
    <w:rsid w:val="00F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5839"/>
  <w15:chartTrackingRefBased/>
  <w15:docId w15:val="{1D3A0CC4-1497-4B0F-AA34-CD1DE73B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4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E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E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1E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E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1E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1E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1E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1E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1E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1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1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1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1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1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1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3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1E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3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1E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31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1E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31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1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1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647VF25CS3XU-1675843048-98593</_dlc_DocId>
    <_dlc_DocIdUrl xmlns="dab3d391-2e23-4d2c-84db-bed80872f5e5">
      <Url>https://portal.umwm.local/departament/ks/bss/_layouts/15/DocIdRedir.aspx?ID=647VF25CS3XU-1675843048-98593</Url>
      <Description>647VF25CS3XU-1675843048-98593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71670-BBA5-4EA7-845D-58DF0B4357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B0084A-2463-46B8-9354-8AAB0AABE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AA1D6-E100-4A8F-9388-C44F3AAE8A04}">
  <ds:schemaRefs>
    <ds:schemaRef ds:uri="http://schemas.microsoft.com/office/2006/metadata/properties"/>
    <ds:schemaRef ds:uri="http://schemas.microsoft.com/office/infopath/2007/PartnerControls"/>
    <ds:schemaRef ds:uri="dab3d391-2e23-4d2c-84db-bed80872f5e5"/>
  </ds:schemaRefs>
</ds:datastoreItem>
</file>

<file path=customXml/itemProps4.xml><?xml version="1.0" encoding="utf-8"?>
<ds:datastoreItem xmlns:ds="http://schemas.openxmlformats.org/officeDocument/2006/customXml" ds:itemID="{775A49BD-8689-4847-A9EF-C260302BC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Kaczyńska Laura</dc:creator>
  <cp:keywords/>
  <dc:description/>
  <cp:lastModifiedBy>Kaczyńska Laura</cp:lastModifiedBy>
  <cp:revision>4</cp:revision>
  <cp:lastPrinted>2025-02-25T13:33:00Z</cp:lastPrinted>
  <dcterms:created xsi:type="dcterms:W3CDTF">2025-02-25T08:23:00Z</dcterms:created>
  <dcterms:modified xsi:type="dcterms:W3CDTF">2025-02-25T13:37:00Z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e7b48e48-15c7-4651-8a0b-04a8741983df</vt:lpwstr>
  </property>
</Properties>
</file>